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4" w:rsidRDefault="000B708D" w:rsidP="000B708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Отчет о результатах оценки показателей налоговых расходов </w:t>
      </w:r>
    </w:p>
    <w:p w:rsidR="000B708D" w:rsidRDefault="000B708D" w:rsidP="000B708D">
      <w:pPr>
        <w:pStyle w:val="1"/>
        <w:spacing w:after="300"/>
        <w:ind w:firstLine="0"/>
        <w:jc w:val="center"/>
        <w:rPr>
          <w:b/>
        </w:rPr>
      </w:pPr>
      <w:r w:rsidRPr="00D34F5B">
        <w:rPr>
          <w:b/>
        </w:rPr>
        <w:t xml:space="preserve">Пучежского муниципального района </w:t>
      </w:r>
      <w:r w:rsidR="007B00FB">
        <w:rPr>
          <w:b/>
        </w:rPr>
        <w:t>за 2019 год.</w:t>
      </w:r>
    </w:p>
    <w:p w:rsidR="00E31BCD" w:rsidRPr="0008431C" w:rsidRDefault="00086AAA" w:rsidP="00E31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BCD" w:rsidRPr="0008431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(налоговых льгот)</w:t>
      </w:r>
      <w:r w:rsidR="00E31BCD">
        <w:rPr>
          <w:rFonts w:ascii="Times New Roman" w:hAnsi="Times New Roman" w:cs="Times New Roman"/>
          <w:sz w:val="28"/>
          <w:szCs w:val="28"/>
        </w:rPr>
        <w:t xml:space="preserve"> </w:t>
      </w:r>
      <w:r w:rsidR="00E31BCD" w:rsidRPr="0008431C">
        <w:rPr>
          <w:rFonts w:ascii="Times New Roman" w:hAnsi="Times New Roman" w:cs="Times New Roman"/>
          <w:sz w:val="28"/>
          <w:szCs w:val="28"/>
        </w:rPr>
        <w:t>Пучежского муниципального района</w:t>
      </w:r>
      <w:r w:rsidR="00E31BCD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, куратором которых является Комитет экономического развития, управления муниципальным имуществом, торговли, конкурсов, аукционов администрации Пучежского муниципального района (далее Комитет) проведена  в соответствии с порядком оценки налоговых расходов Пучежского муниципального района и </w:t>
      </w:r>
      <w:r w:rsidR="00537854">
        <w:rPr>
          <w:rFonts w:ascii="Times New Roman" w:hAnsi="Times New Roman" w:cs="Times New Roman"/>
          <w:sz w:val="28"/>
          <w:szCs w:val="28"/>
        </w:rPr>
        <w:t>Пучежского городского поселения, утвержденного постановлением администрации Пучежского муниципального района № 134-п от 31.03.2020.</w:t>
      </w:r>
      <w:proofErr w:type="gramEnd"/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31C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08431C">
        <w:rPr>
          <w:rFonts w:ascii="Times New Roman" w:hAnsi="Times New Roman" w:cs="Times New Roman"/>
          <w:sz w:val="28"/>
          <w:szCs w:val="28"/>
        </w:rPr>
        <w:t xml:space="preserve"> администрации Пучежского муниципального района  от 17.04.2009 № 174 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"Об утверждении Положения "О работе социального магазина в </w:t>
      </w:r>
      <w:proofErr w:type="spellStart"/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Пучежском</w:t>
      </w:r>
      <w:proofErr w:type="spellEnd"/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муниципальном районе",  от 11.04.2020 № 167-п "Об организации работы социальных объектов бытового обслуживания населения, расположенных на территории Пучежского муниципального района" предусмотрены налоговые расходы (налоговые льготы)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цель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которых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</w:t>
      </w:r>
      <w:r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повышение уровня социальной поддержки населения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44"/>
        <w:gridCol w:w="3935"/>
      </w:tblGrid>
      <w:tr w:rsidR="00590230" w:rsidTr="00554BC1">
        <w:tc>
          <w:tcPr>
            <w:tcW w:w="5954" w:type="dxa"/>
            <w:gridSpan w:val="2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935" w:type="dxa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Default="00590230" w:rsidP="0059023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708D">
              <w:rPr>
                <w:b/>
                <w:sz w:val="26"/>
                <w:szCs w:val="26"/>
              </w:rPr>
              <w:t>I. Территориальная принадлежность налогового расхода Пучежского муниципального района</w:t>
            </w:r>
          </w:p>
        </w:tc>
      </w:tr>
      <w:tr w:rsidR="00590230" w:rsidTr="00893D07">
        <w:tc>
          <w:tcPr>
            <w:tcW w:w="710" w:type="dxa"/>
          </w:tcPr>
          <w:p w:rsidR="00590230" w:rsidRPr="00397D29" w:rsidRDefault="00590230" w:rsidP="00893D07">
            <w:pPr>
              <w:pStyle w:val="a7"/>
              <w:spacing w:before="100"/>
              <w:ind w:firstLine="160"/>
              <w:jc w:val="both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590230" w:rsidRPr="00397D29" w:rsidRDefault="0059023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3935" w:type="dxa"/>
            <w:vAlign w:val="center"/>
          </w:tcPr>
          <w:p w:rsidR="00590230" w:rsidRPr="00397D29" w:rsidRDefault="00590230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Pr="00554BC1" w:rsidRDefault="00590230" w:rsidP="00893D07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BC1">
              <w:rPr>
                <w:b/>
                <w:sz w:val="26"/>
                <w:szCs w:val="26"/>
              </w:rPr>
              <w:t>II. Нормативные характеристики налоговых расходов Пучежского муниципального района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</w:t>
            </w:r>
            <w:r w:rsidR="00537854">
              <w:rPr>
                <w:sz w:val="26"/>
                <w:szCs w:val="26"/>
              </w:rPr>
              <w:t>,</w:t>
            </w:r>
            <w:r w:rsidRPr="00397D29">
              <w:rPr>
                <w:sz w:val="26"/>
                <w:szCs w:val="26"/>
              </w:rPr>
              <w:t xml:space="preserve">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Пучежского муниципального района  от 17.04.2009 № 141-п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893D07">
              <w:rPr>
                <w:sz w:val="23"/>
                <w:szCs w:val="23"/>
                <w:shd w:val="clear" w:color="auto" w:fill="FFFFFF"/>
              </w:rPr>
              <w:t xml:space="preserve">На основании протокола заседания Комиссии органом местного самоуправления принимается решение о выдаче (отказе в выдаче) организации (индивидуальному предпринимателю) Свидетельства о присвоении объекту розничной торговли статуса социального магазина установленной формы 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магазины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17.04.2009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7.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Прекращение действия единого налога на вмененный доход</w:t>
            </w:r>
          </w:p>
        </w:tc>
      </w:tr>
      <w:tr w:rsidR="00893D07" w:rsidTr="001F3FC4">
        <w:tc>
          <w:tcPr>
            <w:tcW w:w="9889" w:type="dxa"/>
            <w:gridSpan w:val="3"/>
          </w:tcPr>
          <w:p w:rsidR="00893D07" w:rsidRDefault="00893D07" w:rsidP="00554B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1B0">
              <w:rPr>
                <w:b/>
                <w:sz w:val="26"/>
                <w:szCs w:val="26"/>
              </w:rPr>
              <w:t>III. Целевые характеристики налоговых расходов Пучежского муниципального района</w:t>
            </w:r>
          </w:p>
        </w:tc>
      </w:tr>
      <w:tr w:rsidR="00893D07" w:rsidTr="00362B57">
        <w:trPr>
          <w:trHeight w:val="1071"/>
        </w:trPr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пониженного корректирующего коэффициента организациям (ИП)</w:t>
            </w:r>
            <w:r w:rsidR="005378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имеющим</w:t>
            </w:r>
            <w:r w:rsidR="00537854">
              <w:rPr>
                <w:sz w:val="26"/>
                <w:szCs w:val="26"/>
              </w:rPr>
              <w:t xml:space="preserve"> статус</w:t>
            </w:r>
            <w:r>
              <w:rPr>
                <w:sz w:val="26"/>
                <w:szCs w:val="26"/>
              </w:rPr>
              <w:t xml:space="preserve"> </w:t>
            </w:r>
            <w:r w:rsidR="00537854">
              <w:rPr>
                <w:sz w:val="26"/>
                <w:szCs w:val="26"/>
              </w:rPr>
              <w:t>«С</w:t>
            </w:r>
            <w:r>
              <w:rPr>
                <w:sz w:val="26"/>
                <w:szCs w:val="26"/>
              </w:rPr>
              <w:t>оциальный магазин</w:t>
            </w:r>
            <w:r w:rsidR="00537854">
              <w:rPr>
                <w:sz w:val="26"/>
                <w:szCs w:val="26"/>
              </w:rPr>
              <w:t>»</w:t>
            </w:r>
          </w:p>
        </w:tc>
      </w:tr>
      <w:tr w:rsidR="00893D07" w:rsidTr="00F829C5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893D07" w:rsidRPr="00397D29" w:rsidRDefault="0056736A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Стимулирование экономической активности 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налог на вмененный доход 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35" w:type="dxa"/>
          </w:tcPr>
          <w:p w:rsidR="00893D07" w:rsidRPr="00397D29" w:rsidRDefault="00BC015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Местные налоговые льготы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bottom"/>
          </w:tcPr>
          <w:p w:rsidR="00893D07" w:rsidRPr="00634820" w:rsidRDefault="00893D07" w:rsidP="00362B57">
            <w:pPr>
              <w:pStyle w:val="a7"/>
              <w:ind w:firstLine="0"/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0,005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и Пучежского городского поселения и (или) целей </w:t>
            </w:r>
            <w:r w:rsidRPr="00397D29">
              <w:rPr>
                <w:sz w:val="26"/>
                <w:szCs w:val="26"/>
              </w:rPr>
              <w:lastRenderedPageBreak/>
              <w:t xml:space="preserve">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Повышение уровня</w:t>
            </w:r>
            <w:r w:rsidR="00537854">
              <w:rPr>
                <w:sz w:val="26"/>
                <w:szCs w:val="26"/>
              </w:rPr>
              <w:t xml:space="preserve"> социальной поддержки населения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4F44B2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935" w:type="dxa"/>
          </w:tcPr>
          <w:p w:rsidR="00893D07" w:rsidRPr="00397D29" w:rsidRDefault="00BC015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47.11</w:t>
            </w:r>
          </w:p>
        </w:tc>
      </w:tr>
      <w:tr w:rsidR="00893D07" w:rsidTr="00F5693D">
        <w:tc>
          <w:tcPr>
            <w:tcW w:w="9889" w:type="dxa"/>
            <w:gridSpan w:val="3"/>
          </w:tcPr>
          <w:p w:rsidR="00893D07" w:rsidRDefault="00893D07" w:rsidP="00554BC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5BE">
              <w:rPr>
                <w:b/>
                <w:sz w:val="26"/>
                <w:szCs w:val="26"/>
              </w:rPr>
              <w:t>IV. Фискальные характеристики налоговых расходов Пучежского муниципального района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за </w:t>
            </w:r>
            <w:r>
              <w:rPr>
                <w:sz w:val="26"/>
                <w:szCs w:val="26"/>
              </w:rPr>
              <w:t>2019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3935" w:type="dxa"/>
          </w:tcPr>
          <w:p w:rsidR="00893D07" w:rsidRPr="00397D29" w:rsidRDefault="007D02B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3935" w:type="dxa"/>
          </w:tcPr>
          <w:p w:rsidR="00893D07" w:rsidRPr="00397D29" w:rsidRDefault="007D02B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3935" w:type="dxa"/>
          </w:tcPr>
          <w:p w:rsidR="00893D07" w:rsidRPr="00397D29" w:rsidRDefault="0056736A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муниципального района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 (тыс. рублей)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налогов, задекларированный для уплаты в бюджет Пучежского муниципального</w:t>
            </w:r>
            <w:r>
              <w:rPr>
                <w:sz w:val="26"/>
                <w:szCs w:val="26"/>
              </w:rPr>
              <w:t xml:space="preserve"> района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E371FB" w:rsidRPr="00397D29" w:rsidRDefault="00E371FB" w:rsidP="00362B57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E371FB" w:rsidRPr="00397D29" w:rsidRDefault="00E371FB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Выводы о выполнении показателя (индикатора) достижения целей муниципальных программ Пучежского муниципального района и (или) целей социально- экономической политики Пучежского муниципального, не относящихся к муниципальным программам Пучежского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Налоговые расходы направлены на достижение целей социально-экономической политики Пучежского муниципального района 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25.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Рекомендации о целесообразности дальнейшего осуществления налогового расхода Пучежского муниципального района </w:t>
            </w:r>
          </w:p>
        </w:tc>
        <w:tc>
          <w:tcPr>
            <w:tcW w:w="3935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сохранить льготу.</w:t>
            </w:r>
          </w:p>
        </w:tc>
      </w:tr>
    </w:tbl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1BCD" w:rsidRPr="0008431C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Default="000B708D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893D07" w:rsidRDefault="00893D07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554BC1" w:rsidRDefault="00554BC1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362B57" w:rsidRDefault="00362B57" w:rsidP="000B708D"/>
    <w:p w:rsidR="00E371FB" w:rsidRDefault="00E371FB" w:rsidP="000B708D"/>
    <w:p w:rsidR="00E371FB" w:rsidRDefault="00E371FB" w:rsidP="000B708D"/>
    <w:p w:rsidR="00362B57" w:rsidRDefault="00362B57" w:rsidP="000B708D"/>
    <w:p w:rsidR="00554BC1" w:rsidRDefault="00554BC1" w:rsidP="000B708D"/>
    <w:p w:rsidR="00554BC1" w:rsidRDefault="00554BC1" w:rsidP="000B708D"/>
    <w:p w:rsidR="00554BC1" w:rsidRDefault="00554BC1" w:rsidP="000B708D"/>
    <w:tbl>
      <w:tblPr>
        <w:tblStyle w:val="a3"/>
        <w:tblW w:w="0" w:type="auto"/>
        <w:tblLook w:val="04A0"/>
      </w:tblPr>
      <w:tblGrid>
        <w:gridCol w:w="541"/>
        <w:gridCol w:w="4454"/>
        <w:gridCol w:w="4718"/>
      </w:tblGrid>
      <w:tr w:rsidR="00EF67ED" w:rsidTr="00EF67ED">
        <w:tc>
          <w:tcPr>
            <w:tcW w:w="4995" w:type="dxa"/>
            <w:gridSpan w:val="2"/>
            <w:vAlign w:val="bottom"/>
          </w:tcPr>
          <w:p w:rsidR="00EF67ED" w:rsidRPr="00397D29" w:rsidRDefault="00EF67ED" w:rsidP="00E366EA">
            <w:pPr>
              <w:pStyle w:val="a7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4718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EF67ED" w:rsidTr="003642A4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  <w:rPr>
                <w:b/>
                <w:sz w:val="26"/>
                <w:szCs w:val="26"/>
              </w:rPr>
            </w:pPr>
          </w:p>
          <w:p w:rsidR="00EF67ED" w:rsidRDefault="00EF67ED" w:rsidP="00EF67ED">
            <w:pPr>
              <w:jc w:val="center"/>
              <w:rPr>
                <w:b/>
                <w:sz w:val="26"/>
                <w:szCs w:val="26"/>
              </w:rPr>
            </w:pPr>
            <w:r w:rsidRPr="000B708D">
              <w:rPr>
                <w:b/>
                <w:sz w:val="26"/>
                <w:szCs w:val="26"/>
              </w:rPr>
              <w:t xml:space="preserve">I. Территориальная принадлежность налогового расхода </w:t>
            </w:r>
          </w:p>
          <w:p w:rsidR="00EF67ED" w:rsidRDefault="00EF67ED" w:rsidP="00EF67ED">
            <w:pPr>
              <w:jc w:val="center"/>
            </w:pPr>
            <w:r w:rsidRPr="000B708D">
              <w:rPr>
                <w:b/>
                <w:sz w:val="26"/>
                <w:szCs w:val="26"/>
              </w:rPr>
              <w:t>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4718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налог на вмененный доход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</w:tr>
      <w:tr w:rsidR="00EF67ED" w:rsidTr="00F15701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D56D9E">
              <w:rPr>
                <w:b/>
                <w:sz w:val="26"/>
                <w:szCs w:val="26"/>
              </w:rPr>
              <w:t>II. Нормативные характеристики налоговых расходов 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Пучежского муниципального района  от 22.04.2010 № 167-п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BC0150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BC0150">
              <w:rPr>
                <w:sz w:val="23"/>
                <w:szCs w:val="23"/>
                <w:shd w:val="clear" w:color="auto" w:fill="FFFFFF"/>
              </w:rPr>
              <w:t xml:space="preserve">На основании протокола заседания Комиссии органом местного самоуправления принимается решение о выдаче (отказе в выдаче) организации (индивидуальному предпринимателю) Свидетельства о присвоении объекту розничной торговли </w:t>
            </w:r>
            <w:proofErr w:type="gramStart"/>
            <w:r w:rsidRPr="00BC0150">
              <w:rPr>
                <w:sz w:val="23"/>
                <w:szCs w:val="23"/>
                <w:shd w:val="clear" w:color="auto" w:fill="FFFFFF"/>
              </w:rPr>
              <w:t>статуса социального объекта бытового обслуживания населения  установленной формы</w:t>
            </w:r>
            <w:proofErr w:type="gramEnd"/>
            <w:r w:rsidRPr="00BC0150">
              <w:rPr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56736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Социальные </w:t>
            </w:r>
            <w:r w:rsidR="0056736A">
              <w:rPr>
                <w:sz w:val="26"/>
                <w:szCs w:val="26"/>
              </w:rPr>
              <w:t xml:space="preserve">парикмахерские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5.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права на налоговые льготы, освобождения и иные преференции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22.04.2010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7.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</w:t>
            </w:r>
            <w:r>
              <w:rPr>
                <w:sz w:val="26"/>
                <w:szCs w:val="26"/>
              </w:rPr>
              <w:lastRenderedPageBreak/>
              <w:t>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Прекращение действия единого налога на вмененный доход</w:t>
            </w:r>
          </w:p>
        </w:tc>
      </w:tr>
      <w:tr w:rsidR="00EF67ED" w:rsidTr="004A542F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6601B0">
              <w:rPr>
                <w:b/>
                <w:sz w:val="26"/>
                <w:szCs w:val="26"/>
              </w:rPr>
              <w:lastRenderedPageBreak/>
              <w:t>III. Целевые характеристики налоговых расходов Пучежского муниципального района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Pr="00397D29" w:rsidRDefault="00EF67ED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пониженного корректирующего коэффициента организациям (ИП)</w:t>
            </w:r>
            <w:r w:rsidR="005378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имеющим </w:t>
            </w:r>
            <w:r w:rsidR="00537854">
              <w:rPr>
                <w:sz w:val="26"/>
                <w:szCs w:val="26"/>
              </w:rPr>
              <w:t>«Социальная парикмахерская»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муниципального района </w:t>
            </w:r>
          </w:p>
        </w:tc>
        <w:tc>
          <w:tcPr>
            <w:tcW w:w="4718" w:type="dxa"/>
            <w:vAlign w:val="center"/>
          </w:tcPr>
          <w:p w:rsidR="00EF67ED" w:rsidRPr="00397D29" w:rsidRDefault="0056736A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Стимулирование экономической активности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налог на вмененный доход </w:t>
            </w:r>
          </w:p>
        </w:tc>
      </w:tr>
      <w:tr w:rsidR="00EF67ED" w:rsidTr="00EF67E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718" w:type="dxa"/>
          </w:tcPr>
          <w:p w:rsidR="00EF67ED" w:rsidRPr="00397D29" w:rsidRDefault="00BC0150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Местные налоговые льготы</w:t>
            </w:r>
          </w:p>
        </w:tc>
      </w:tr>
      <w:tr w:rsidR="00EF67ED" w:rsidTr="009815F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4454" w:type="dxa"/>
            <w:vAlign w:val="bottom"/>
          </w:tcPr>
          <w:p w:rsidR="00EF67ED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  <w:p w:rsidR="00EF67ED" w:rsidRPr="00634820" w:rsidRDefault="00EF67ED" w:rsidP="00E366EA"/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0,080</w:t>
            </w:r>
          </w:p>
        </w:tc>
      </w:tr>
      <w:tr w:rsidR="00EF67ED" w:rsidTr="00567DBE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</w:t>
            </w:r>
            <w:r w:rsidR="00362B57">
              <w:rPr>
                <w:sz w:val="26"/>
                <w:szCs w:val="26"/>
              </w:rPr>
              <w:t>и</w:t>
            </w:r>
            <w:r w:rsidRPr="00397D29">
              <w:rPr>
                <w:sz w:val="26"/>
                <w:szCs w:val="26"/>
              </w:rPr>
              <w:t xml:space="preserve">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 района, в связи с предоставлением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уровня соц</w:t>
            </w:r>
            <w:r w:rsidR="00537854">
              <w:rPr>
                <w:sz w:val="26"/>
                <w:szCs w:val="26"/>
              </w:rPr>
              <w:t>иальной поддержки населения</w:t>
            </w:r>
          </w:p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EF67ED" w:rsidTr="00CF29B7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16.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</w:t>
            </w:r>
            <w:r w:rsidRPr="00397D29">
              <w:rPr>
                <w:sz w:val="26"/>
                <w:szCs w:val="26"/>
              </w:rPr>
              <w:lastRenderedPageBreak/>
              <w:t>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718" w:type="dxa"/>
          </w:tcPr>
          <w:p w:rsidR="00EF67ED" w:rsidRPr="00397D29" w:rsidRDefault="00BC0150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96.02</w:t>
            </w:r>
          </w:p>
        </w:tc>
      </w:tr>
      <w:tr w:rsidR="00EF67ED" w:rsidTr="009241E7">
        <w:tc>
          <w:tcPr>
            <w:tcW w:w="9713" w:type="dxa"/>
            <w:gridSpan w:val="3"/>
          </w:tcPr>
          <w:p w:rsidR="00EF67ED" w:rsidRDefault="00EF67ED" w:rsidP="00EF67ED">
            <w:pPr>
              <w:jc w:val="center"/>
            </w:pPr>
            <w:r w:rsidRPr="005435BE">
              <w:rPr>
                <w:b/>
                <w:sz w:val="26"/>
                <w:szCs w:val="26"/>
              </w:rPr>
              <w:lastRenderedPageBreak/>
              <w:t>IV. Фискальные характеристики налоговых расходов Пучежского муниципального района</w:t>
            </w:r>
          </w:p>
        </w:tc>
      </w:tr>
      <w:tr w:rsidR="00EF67ED" w:rsidTr="002939D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за </w:t>
            </w:r>
            <w:r>
              <w:rPr>
                <w:sz w:val="26"/>
                <w:szCs w:val="26"/>
              </w:rPr>
              <w:t>2019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EF67ED" w:rsidTr="000873CC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EF67ED" w:rsidTr="002270A4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муниципального района 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F67ED" w:rsidTr="004100DD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муниципального района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>Пучежского муниципального района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7ED" w:rsidTr="002817BF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bottom"/>
          </w:tcPr>
          <w:p w:rsidR="00EF67ED" w:rsidRPr="00397D29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налогов, задекларированный для уплаты в бюджет Пучежского муниципального</w:t>
            </w:r>
            <w:r>
              <w:rPr>
                <w:sz w:val="26"/>
                <w:szCs w:val="26"/>
              </w:rPr>
              <w:t xml:space="preserve"> района и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F67ED" w:rsidTr="00761FA7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муниципального района </w:t>
            </w:r>
          </w:p>
        </w:tc>
        <w:tc>
          <w:tcPr>
            <w:tcW w:w="4718" w:type="dxa"/>
            <w:vAlign w:val="center"/>
          </w:tcPr>
          <w:p w:rsidR="00EF67ED" w:rsidRPr="00397D29" w:rsidRDefault="00E371FB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EF67ED" w:rsidTr="00875BBA">
        <w:tc>
          <w:tcPr>
            <w:tcW w:w="541" w:type="dxa"/>
          </w:tcPr>
          <w:p w:rsidR="00EF67ED" w:rsidRPr="00397D29" w:rsidRDefault="00EF67ED" w:rsidP="00E366E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4454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718" w:type="dxa"/>
            <w:vAlign w:val="center"/>
          </w:tcPr>
          <w:p w:rsidR="00EF67ED" w:rsidRPr="00397D29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EF67ED" w:rsidTr="003F609F">
        <w:tc>
          <w:tcPr>
            <w:tcW w:w="541" w:type="dxa"/>
          </w:tcPr>
          <w:p w:rsidR="00EF67ED" w:rsidRPr="008B2EC2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4454" w:type="dxa"/>
            <w:vAlign w:val="center"/>
          </w:tcPr>
          <w:p w:rsidR="00EF67ED" w:rsidRPr="008B2EC2" w:rsidRDefault="00EF67ED" w:rsidP="00287D3E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Выводы о выполнении показателя (индикатора) достижения целей </w:t>
            </w:r>
            <w:r w:rsidRPr="008B2EC2">
              <w:rPr>
                <w:sz w:val="26"/>
                <w:szCs w:val="26"/>
              </w:rPr>
              <w:lastRenderedPageBreak/>
              <w:t>муниципальных программ Пучежского муниципального района и (или) целей социально- экономической политики Пучежского муниципального района и, не относящихся к муниципальным программам Пучежского муниципального района и, в связи с предоставлением налоговых льгот, освобождений и иных преференций по налогам</w:t>
            </w:r>
          </w:p>
        </w:tc>
        <w:tc>
          <w:tcPr>
            <w:tcW w:w="4718" w:type="dxa"/>
          </w:tcPr>
          <w:p w:rsidR="00EF67ED" w:rsidRPr="00397D29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Налоговые расходы направлены на </w:t>
            </w:r>
            <w:r>
              <w:rPr>
                <w:sz w:val="26"/>
                <w:szCs w:val="26"/>
              </w:rPr>
              <w:lastRenderedPageBreak/>
              <w:t xml:space="preserve">достижение целей социально-экономической политики Пучежского муниципального района </w:t>
            </w:r>
          </w:p>
        </w:tc>
      </w:tr>
      <w:tr w:rsidR="00EF67ED" w:rsidTr="00AB77AA">
        <w:tc>
          <w:tcPr>
            <w:tcW w:w="541" w:type="dxa"/>
          </w:tcPr>
          <w:p w:rsidR="00EF67ED" w:rsidRPr="008B2EC2" w:rsidRDefault="00EF67ED" w:rsidP="00E366E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4454" w:type="dxa"/>
            <w:vAlign w:val="center"/>
          </w:tcPr>
          <w:p w:rsidR="00EF67ED" w:rsidRPr="008B2EC2" w:rsidRDefault="00EF67ED" w:rsidP="00E366E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Рекомендации о целесообразности дальнейшего осуществления налогового расхода Пучежского муниципального района и Пучежского городского поселения</w:t>
            </w:r>
          </w:p>
        </w:tc>
        <w:tc>
          <w:tcPr>
            <w:tcW w:w="4718" w:type="dxa"/>
            <w:vAlign w:val="center"/>
          </w:tcPr>
          <w:p w:rsidR="00EF67ED" w:rsidRPr="00397D29" w:rsidRDefault="00D9356A" w:rsidP="00E366E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Подлежит сохранению</w:t>
            </w:r>
          </w:p>
        </w:tc>
      </w:tr>
    </w:tbl>
    <w:p w:rsidR="00554BC1" w:rsidRDefault="00554BC1" w:rsidP="000B708D"/>
    <w:p w:rsidR="00936837" w:rsidRPr="005C05DF" w:rsidRDefault="00936837" w:rsidP="00936837">
      <w:pPr>
        <w:rPr>
          <w:rFonts w:ascii="Times New Roman" w:hAnsi="Times New Roman" w:cs="Times New Roman"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957C07">
        <w:rPr>
          <w:rFonts w:ascii="Times New Roman" w:hAnsi="Times New Roman" w:cs="Times New Roman"/>
          <w:sz w:val="28"/>
          <w:szCs w:val="28"/>
        </w:rPr>
        <w:t>За 2019 год общая сумма налоговых расходов составила 2,2 т.р. Удельный вес потерь бюджета Пучежского муниципального района в общей сумме  поступлений налоговых доходов  составил 0,005%.</w:t>
      </w:r>
    </w:p>
    <w:p w:rsidR="00957C07" w:rsidRPr="00957C07" w:rsidRDefault="00957C0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37" w:rsidRPr="005C05DF" w:rsidRDefault="00936837" w:rsidP="00936837">
      <w:pPr>
        <w:jc w:val="center"/>
        <w:rPr>
          <w:rFonts w:ascii="Times New Roman" w:hAnsi="Times New Roman" w:cs="Times New Roman"/>
          <w:b/>
        </w:rPr>
      </w:pPr>
      <w:r w:rsidRPr="005C05DF">
        <w:rPr>
          <w:rFonts w:ascii="Times New Roman" w:hAnsi="Times New Roman" w:cs="Times New Roman"/>
          <w:b/>
        </w:rPr>
        <w:t>Объем налоговых расходов в разрезе целевых категорий</w:t>
      </w:r>
    </w:p>
    <w:p w:rsidR="00936837" w:rsidRPr="005C05DF" w:rsidRDefault="00936837" w:rsidP="0093683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126"/>
        <w:gridCol w:w="2126"/>
        <w:gridCol w:w="1667"/>
      </w:tblGrid>
      <w:tr w:rsidR="00936837" w:rsidTr="002A58D3">
        <w:tc>
          <w:tcPr>
            <w:tcW w:w="534" w:type="dxa"/>
            <w:vMerge w:val="restart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5919" w:type="dxa"/>
            <w:gridSpan w:val="3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936837" w:rsidTr="002A58D3">
        <w:tc>
          <w:tcPr>
            <w:tcW w:w="534" w:type="dxa"/>
            <w:vMerge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667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2126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6" w:type="dxa"/>
          </w:tcPr>
          <w:p w:rsidR="00936837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936837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  <w:r w:rsidRPr="005C05DF">
        <w:rPr>
          <w:rFonts w:ascii="Times New Roman" w:hAnsi="Times New Roman" w:cs="Times New Roman"/>
          <w:b/>
        </w:rPr>
        <w:t>Эффективность налоговых расходов</w:t>
      </w:r>
    </w:p>
    <w:p w:rsidR="00957C07" w:rsidRDefault="00957C07" w:rsidP="0093683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410"/>
        <w:gridCol w:w="2126"/>
        <w:gridCol w:w="1383"/>
      </w:tblGrid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5C05DF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налоговые расходы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Неэффективные налоговые расходы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8B4">
        <w:rPr>
          <w:rFonts w:ascii="Times New Roman" w:hAnsi="Times New Roman" w:cs="Times New Roman"/>
          <w:sz w:val="28"/>
          <w:szCs w:val="28"/>
        </w:rPr>
        <w:t xml:space="preserve">Стимулирующие и </w:t>
      </w:r>
      <w:proofErr w:type="gramStart"/>
      <w:r w:rsidRPr="003468B4">
        <w:rPr>
          <w:rFonts w:ascii="Times New Roman" w:hAnsi="Times New Roman" w:cs="Times New Roman"/>
          <w:sz w:val="28"/>
          <w:szCs w:val="28"/>
        </w:rPr>
        <w:t>технические налоговые расходы, предоставляемые</w:t>
      </w:r>
      <w:r w:rsidR="000037D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3468B4">
        <w:rPr>
          <w:rFonts w:ascii="Times New Roman" w:hAnsi="Times New Roman" w:cs="Times New Roman"/>
          <w:sz w:val="28"/>
          <w:szCs w:val="28"/>
        </w:rPr>
        <w:t xml:space="preserve"> Пучежск</w:t>
      </w:r>
      <w:r w:rsidR="000037DA">
        <w:rPr>
          <w:rFonts w:ascii="Times New Roman" w:hAnsi="Times New Roman" w:cs="Times New Roman"/>
          <w:sz w:val="28"/>
          <w:szCs w:val="28"/>
        </w:rPr>
        <w:t>ого</w:t>
      </w:r>
      <w:r w:rsidRPr="003468B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37DA">
        <w:rPr>
          <w:rFonts w:ascii="Times New Roman" w:hAnsi="Times New Roman" w:cs="Times New Roman"/>
          <w:sz w:val="28"/>
          <w:szCs w:val="28"/>
        </w:rPr>
        <w:t>ого</w:t>
      </w:r>
      <w:r w:rsidRPr="003468B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37DA">
        <w:rPr>
          <w:rFonts w:ascii="Times New Roman" w:hAnsi="Times New Roman" w:cs="Times New Roman"/>
          <w:sz w:val="28"/>
          <w:szCs w:val="28"/>
        </w:rPr>
        <w:t>а</w:t>
      </w:r>
      <w:r w:rsidRPr="003468B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3468B4">
        <w:rPr>
          <w:rFonts w:ascii="Times New Roman" w:hAnsi="Times New Roman" w:cs="Times New Roman"/>
          <w:sz w:val="28"/>
          <w:szCs w:val="28"/>
        </w:rPr>
        <w:t>.</w:t>
      </w: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налоговые расходы обусловлены необходимостью социальной поддержки населения.</w:t>
      </w: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налоговых расходов способствуют снижению налогового бремени населения, повышению уровня и качества жизни граждан.</w:t>
      </w:r>
    </w:p>
    <w:p w:rsidR="0093683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37">
        <w:rPr>
          <w:rFonts w:ascii="Times New Roman" w:hAnsi="Times New Roman" w:cs="Times New Roman"/>
          <w:sz w:val="28"/>
          <w:szCs w:val="28"/>
        </w:rPr>
        <w:t xml:space="preserve">Куратором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– Комитетом </w:t>
      </w:r>
      <w:r w:rsidR="000037D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данные налоговые льготы отнесены к социальным налоговым расходам.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2019 году налоговыми льготами воспользовался один индивидуальный предприниматель.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налогового расхода за 6 – летний период проанализировать </w:t>
      </w:r>
      <w:r w:rsidR="000037DA">
        <w:rPr>
          <w:rFonts w:ascii="Times New Roman" w:hAnsi="Times New Roman" w:cs="Times New Roman"/>
          <w:sz w:val="28"/>
          <w:szCs w:val="28"/>
        </w:rPr>
        <w:t xml:space="preserve">не предоставляется </w:t>
      </w:r>
      <w:proofErr w:type="gramStart"/>
      <w:r w:rsidR="000037DA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ввиду отсутствия информации от налогового органа.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B7" w:rsidRDefault="000037DA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7D02B7">
        <w:rPr>
          <w:rFonts w:ascii="Times New Roman" w:hAnsi="Times New Roman" w:cs="Times New Roman"/>
          <w:sz w:val="28"/>
          <w:szCs w:val="28"/>
        </w:rPr>
        <w:t xml:space="preserve">оскольку вышеуказанные налоговые расходы носят социальный </w:t>
      </w:r>
      <w:r w:rsidR="007D02B7">
        <w:rPr>
          <w:rFonts w:ascii="Times New Roman" w:hAnsi="Times New Roman" w:cs="Times New Roman"/>
          <w:sz w:val="28"/>
          <w:szCs w:val="28"/>
        </w:rPr>
        <w:lastRenderedPageBreak/>
        <w:t xml:space="preserve">характер, направленный на поддержку социально незащищенных слоев населения, оказывают положительное влияние на социально-экономическое  развитие Пучежского муниципального района, их действие в 2019 году признано </w:t>
      </w:r>
      <w:r>
        <w:rPr>
          <w:rFonts w:ascii="Times New Roman" w:hAnsi="Times New Roman" w:cs="Times New Roman"/>
          <w:sz w:val="28"/>
          <w:szCs w:val="28"/>
        </w:rPr>
        <w:t>эффективным</w:t>
      </w:r>
      <w:r w:rsidR="007D02B7">
        <w:rPr>
          <w:rFonts w:ascii="Times New Roman" w:hAnsi="Times New Roman" w:cs="Times New Roman"/>
          <w:sz w:val="28"/>
          <w:szCs w:val="28"/>
        </w:rPr>
        <w:t>.</w:t>
      </w:r>
    </w:p>
    <w:p w:rsidR="007D02B7" w:rsidRPr="00957C07" w:rsidRDefault="007D02B7" w:rsidP="00936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Проведенный анализ оценки эффективности налоговых расходов в 2019 году показал, что предоставленные налоговые расходы </w:t>
      </w:r>
      <w:r w:rsidR="000037DA">
        <w:rPr>
          <w:rFonts w:ascii="Times New Roman" w:hAnsi="Times New Roman" w:cs="Times New Roman"/>
          <w:sz w:val="28"/>
          <w:szCs w:val="28"/>
        </w:rPr>
        <w:t xml:space="preserve">Пучежского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являются эффективными. </w:t>
      </w:r>
    </w:p>
    <w:p w:rsidR="000037DA" w:rsidRDefault="000037DA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целесообразными сохранение льгот  в 2020 году. 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6837" w:rsidRPr="003468B4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7ED" w:rsidRDefault="00EF67ED" w:rsidP="00D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7ED" w:rsidSect="00DF4731">
      <w:headerReference w:type="default" r:id="rId7"/>
      <w:headerReference w:type="first" r:id="rId8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42" w:rsidRDefault="005A2942" w:rsidP="00460494">
      <w:r>
        <w:separator/>
      </w:r>
    </w:p>
  </w:endnote>
  <w:endnote w:type="continuationSeparator" w:id="0">
    <w:p w:rsidR="005A2942" w:rsidRDefault="005A2942" w:rsidP="004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42" w:rsidRDefault="005A2942" w:rsidP="00460494">
      <w:r>
        <w:separator/>
      </w:r>
    </w:p>
  </w:footnote>
  <w:footnote w:type="continuationSeparator" w:id="0">
    <w:p w:rsidR="005A2942" w:rsidRDefault="005A2942" w:rsidP="004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8E723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39.65pt;width:10.1pt;height:8.6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E35CF" w:rsidRPr="00634820" w:rsidRDefault="005A2942" w:rsidP="0063482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8E7238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39.9pt;width:9.3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5CF" w:rsidRDefault="005A2942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5B"/>
    <w:multiLevelType w:val="hybridMultilevel"/>
    <w:tmpl w:val="B8F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840"/>
    <w:rsid w:val="00000E2C"/>
    <w:rsid w:val="000037DA"/>
    <w:rsid w:val="00005C06"/>
    <w:rsid w:val="00043486"/>
    <w:rsid w:val="0008431C"/>
    <w:rsid w:val="00086AAA"/>
    <w:rsid w:val="00094206"/>
    <w:rsid w:val="000B708D"/>
    <w:rsid w:val="00147A28"/>
    <w:rsid w:val="001566F2"/>
    <w:rsid w:val="0015794D"/>
    <w:rsid w:val="001C0A20"/>
    <w:rsid w:val="001D6589"/>
    <w:rsid w:val="00255574"/>
    <w:rsid w:val="00287D3E"/>
    <w:rsid w:val="002C20FA"/>
    <w:rsid w:val="0030530E"/>
    <w:rsid w:val="00362B57"/>
    <w:rsid w:val="0038763E"/>
    <w:rsid w:val="003C2920"/>
    <w:rsid w:val="00454158"/>
    <w:rsid w:val="00460490"/>
    <w:rsid w:val="00460494"/>
    <w:rsid w:val="004730B2"/>
    <w:rsid w:val="00491F7C"/>
    <w:rsid w:val="004920DF"/>
    <w:rsid w:val="004954F7"/>
    <w:rsid w:val="004B6AC7"/>
    <w:rsid w:val="00537854"/>
    <w:rsid w:val="005435BE"/>
    <w:rsid w:val="00554BC1"/>
    <w:rsid w:val="0056736A"/>
    <w:rsid w:val="00590230"/>
    <w:rsid w:val="005A2942"/>
    <w:rsid w:val="00620014"/>
    <w:rsid w:val="00636447"/>
    <w:rsid w:val="00645F69"/>
    <w:rsid w:val="006601B0"/>
    <w:rsid w:val="00662A0A"/>
    <w:rsid w:val="00664505"/>
    <w:rsid w:val="007B00FB"/>
    <w:rsid w:val="007D02B7"/>
    <w:rsid w:val="007F7118"/>
    <w:rsid w:val="007F7E2E"/>
    <w:rsid w:val="00893D07"/>
    <w:rsid w:val="008E4948"/>
    <w:rsid w:val="008E5704"/>
    <w:rsid w:val="008E7238"/>
    <w:rsid w:val="00936837"/>
    <w:rsid w:val="00957C07"/>
    <w:rsid w:val="00967209"/>
    <w:rsid w:val="00AB263C"/>
    <w:rsid w:val="00AB7EC5"/>
    <w:rsid w:val="00B020C7"/>
    <w:rsid w:val="00B04E57"/>
    <w:rsid w:val="00B113BA"/>
    <w:rsid w:val="00B33020"/>
    <w:rsid w:val="00BC0150"/>
    <w:rsid w:val="00BD260E"/>
    <w:rsid w:val="00C50320"/>
    <w:rsid w:val="00C758D5"/>
    <w:rsid w:val="00CA7840"/>
    <w:rsid w:val="00CE59E0"/>
    <w:rsid w:val="00D56D9E"/>
    <w:rsid w:val="00D60A5A"/>
    <w:rsid w:val="00D9356A"/>
    <w:rsid w:val="00DA5FA4"/>
    <w:rsid w:val="00DB4722"/>
    <w:rsid w:val="00E31BCD"/>
    <w:rsid w:val="00E371FB"/>
    <w:rsid w:val="00E5503F"/>
    <w:rsid w:val="00EF67ED"/>
    <w:rsid w:val="00F10074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B708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B708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B708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B708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0B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РФО</dc:creator>
  <cp:lastModifiedBy>Пользователь РФО</cp:lastModifiedBy>
  <cp:revision>12</cp:revision>
  <cp:lastPrinted>2021-04-14T07:57:00Z</cp:lastPrinted>
  <dcterms:created xsi:type="dcterms:W3CDTF">2021-03-29T11:00:00Z</dcterms:created>
  <dcterms:modified xsi:type="dcterms:W3CDTF">2021-04-14T08:01:00Z</dcterms:modified>
</cp:coreProperties>
</file>